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E" w:rsidRDefault="00E009BF">
      <w:r>
        <w:t>Business Accountancy and Finance</w:t>
      </w:r>
    </w:p>
    <w:p w:rsidR="00E009BF" w:rsidRDefault="00E009BF">
      <w:r>
        <w:t>None of these</w:t>
      </w:r>
    </w:p>
    <w:p w:rsidR="00E009BF" w:rsidRDefault="00DF2E93">
      <w:r>
        <w:t>Article published 11</w:t>
      </w:r>
      <w:r w:rsidR="00E009BF">
        <w:t>/4/2013</w:t>
      </w:r>
    </w:p>
    <w:p w:rsidR="00E009BF" w:rsidRPr="00E009BF" w:rsidRDefault="00E009BF" w:rsidP="00E009BF">
      <w:pPr>
        <w:shd w:val="clear" w:color="auto" w:fill="FFFFFF"/>
        <w:spacing w:before="180" w:after="0" w:line="240" w:lineRule="auto"/>
        <w:outlineLvl w:val="1"/>
        <w:rPr>
          <w:rFonts w:ascii="Arial" w:eastAsia="Times New Roman" w:hAnsi="Arial" w:cs="Arial"/>
          <w:color w:val="303030"/>
          <w:sz w:val="34"/>
          <w:szCs w:val="34"/>
          <w:lang w:eastAsia="en-IE"/>
        </w:rPr>
      </w:pPr>
      <w:r w:rsidRPr="00E009BF">
        <w:rPr>
          <w:rFonts w:ascii="Arial" w:eastAsia="Times New Roman" w:hAnsi="Arial" w:cs="Arial"/>
          <w:color w:val="303030"/>
          <w:sz w:val="34"/>
          <w:szCs w:val="34"/>
          <w:lang w:eastAsia="en-IE"/>
        </w:rPr>
        <w:t>Student placement service: An exploratory investigation of employer retention and a “Priority Partner” intervention</w:t>
      </w:r>
    </w:p>
    <w:p w:rsidR="00E009BF" w:rsidRDefault="00E009BF"/>
    <w:p w:rsidR="00E009BF" w:rsidRDefault="00E009BF">
      <w:r>
        <w:t>Educate + Train</w:t>
      </w:r>
      <w:r w:rsidR="00DF2E93">
        <w:t>i</w:t>
      </w:r>
      <w:r>
        <w:t>ng</w:t>
      </w:r>
    </w:p>
    <w:p w:rsidR="00E009BF" w:rsidRDefault="00E009BF">
      <w:proofErr w:type="spellStart"/>
      <w:r>
        <w:t>Vol</w:t>
      </w:r>
      <w:proofErr w:type="spellEnd"/>
      <w:r>
        <w:t xml:space="preserve"> 55</w:t>
      </w:r>
    </w:p>
    <w:p w:rsidR="00E009BF" w:rsidRDefault="00E009BF">
      <w:r>
        <w:t>Issue 2, pp. 139-158</w:t>
      </w:r>
    </w:p>
    <w:p w:rsidR="00E009BF" w:rsidRDefault="00E009BF">
      <w:pPr>
        <w:rPr>
          <w:rFonts w:ascii="Arial" w:hAnsi="Arial" w:cs="Arial"/>
          <w:color w:val="4A4A4A"/>
          <w:sz w:val="17"/>
          <w:szCs w:val="17"/>
          <w:shd w:val="clear" w:color="auto" w:fill="F4F5F7"/>
        </w:rPr>
      </w:pPr>
      <w:proofErr w:type="spellStart"/>
      <w:proofErr w:type="gramStart"/>
      <w:r>
        <w:t>Issn</w:t>
      </w:r>
      <w:proofErr w:type="spellEnd"/>
      <w:proofErr w:type="gramEnd"/>
      <w:r>
        <w:t xml:space="preserve">: </w:t>
      </w:r>
      <w:r>
        <w:rPr>
          <w:rFonts w:ascii="Arial" w:hAnsi="Arial" w:cs="Arial"/>
          <w:color w:val="4A4A4A"/>
          <w:sz w:val="17"/>
          <w:szCs w:val="17"/>
          <w:shd w:val="clear" w:color="auto" w:fill="F4F5F7"/>
        </w:rPr>
        <w:t>0040-0912</w:t>
      </w:r>
    </w:p>
    <w:p w:rsidR="0020618B" w:rsidRDefault="0020618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hyperlink r:id="rId5" w:history="1">
        <w:r w:rsidRPr="008801F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http://www.emeraldinsight.com/fwd.htm?id=aob&amp;ini=aob&amp;doi=10.1108/00400911311304797</w:t>
        </w:r>
      </w:hyperlink>
    </w:p>
    <w:p w:rsidR="0020618B" w:rsidRDefault="0020618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0618B" w:rsidRDefault="0020618B">
      <w:r>
        <w:t>Abstract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Purpose </w:t>
      </w:r>
      <w:r>
        <w:rPr>
          <w:rFonts w:ascii="AdvCos" w:hAnsi="AdvCos" w:cs="AdvCos"/>
          <w:sz w:val="17"/>
          <w:szCs w:val="17"/>
        </w:rPr>
        <w:t>– The purpose of this paper is to investigate the factors relating to retention of employers on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an</w:t>
      </w:r>
      <w:proofErr w:type="gramEnd"/>
      <w:r>
        <w:rPr>
          <w:rFonts w:ascii="AdvCos" w:hAnsi="AdvCos" w:cs="AdvCos"/>
          <w:sz w:val="17"/>
          <w:szCs w:val="17"/>
        </w:rPr>
        <w:t xml:space="preserve"> undergraduate work placement programme in a third level institution.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Design/methodology/approach </w:t>
      </w:r>
      <w:r>
        <w:rPr>
          <w:rFonts w:ascii="AdvCos" w:hAnsi="AdvCos" w:cs="AdvCos"/>
          <w:sz w:val="17"/>
          <w:szCs w:val="17"/>
        </w:rPr>
        <w:t>– An action research methodology involving problem diagnosis,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intervention</w:t>
      </w:r>
      <w:proofErr w:type="gramEnd"/>
      <w:r>
        <w:rPr>
          <w:rFonts w:ascii="AdvCos" w:hAnsi="AdvCos" w:cs="AdvCos"/>
          <w:sz w:val="17"/>
          <w:szCs w:val="17"/>
        </w:rPr>
        <w:t xml:space="preserve"> planning, action and evaluation is employed. The diagnosis involved a survey of 130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employers</w:t>
      </w:r>
      <w:proofErr w:type="gramEnd"/>
      <w:r>
        <w:rPr>
          <w:rFonts w:ascii="AdvCos" w:hAnsi="AdvCos" w:cs="AdvCos"/>
          <w:sz w:val="17"/>
          <w:szCs w:val="17"/>
        </w:rPr>
        <w:t xml:space="preserve"> that had taken students on placement during the first two years of the placement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programme</w:t>
      </w:r>
      <w:proofErr w:type="gramEnd"/>
      <w:r>
        <w:rPr>
          <w:rFonts w:ascii="AdvCos" w:hAnsi="AdvCos" w:cs="AdvCos"/>
          <w:sz w:val="17"/>
          <w:szCs w:val="17"/>
        </w:rPr>
        <w:t>. The action research also involved workshops with the work placement team and the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making</w:t>
      </w:r>
      <w:proofErr w:type="gramEnd"/>
      <w:r>
        <w:rPr>
          <w:rFonts w:ascii="AdvCos" w:hAnsi="AdvCos" w:cs="AdvCos"/>
          <w:sz w:val="17"/>
          <w:szCs w:val="17"/>
        </w:rPr>
        <w:t xml:space="preserve"> of an intervention with respect to enhancing the placement process through the introduction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of</w:t>
      </w:r>
      <w:proofErr w:type="gramEnd"/>
      <w:r>
        <w:rPr>
          <w:rFonts w:ascii="AdvCos" w:hAnsi="AdvCos" w:cs="AdvCos"/>
          <w:sz w:val="17"/>
          <w:szCs w:val="17"/>
        </w:rPr>
        <w:t xml:space="preserve"> a Priority Partner initiative for 26 of the employers.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Findings </w:t>
      </w:r>
      <w:r>
        <w:rPr>
          <w:rFonts w:ascii="AdvCos" w:hAnsi="AdvCos" w:cs="AdvCos"/>
          <w:sz w:val="17"/>
          <w:szCs w:val="17"/>
        </w:rPr>
        <w:t>– The survey findings reveal differences in the ranking of importance of college selection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criteria</w:t>
      </w:r>
      <w:proofErr w:type="gramEnd"/>
      <w:r>
        <w:rPr>
          <w:rFonts w:ascii="AdvCos" w:hAnsi="AdvCos" w:cs="AdvCos"/>
          <w:sz w:val="17"/>
          <w:szCs w:val="17"/>
        </w:rPr>
        <w:t xml:space="preserve"> by employers, as well the impact of the placement manager’s characteristics on the placement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process</w:t>
      </w:r>
      <w:proofErr w:type="gramEnd"/>
      <w:r>
        <w:rPr>
          <w:rFonts w:ascii="AdvCos" w:hAnsi="AdvCos" w:cs="AdvCos"/>
          <w:sz w:val="17"/>
          <w:szCs w:val="17"/>
        </w:rPr>
        <w:t>. The intervention findings show that the employer retention percentage increased for the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" w:hAnsi="AdvCos" w:cs="AdvCos"/>
          <w:sz w:val="17"/>
          <w:szCs w:val="17"/>
        </w:rPr>
        <w:t>Priority Partners but remained the same for the other employers.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Research limitations/implications </w:t>
      </w:r>
      <w:r>
        <w:rPr>
          <w:rFonts w:ascii="AdvCos" w:hAnsi="AdvCos" w:cs="AdvCos"/>
          <w:sz w:val="17"/>
          <w:szCs w:val="17"/>
        </w:rPr>
        <w:t>– The study reports qualitative findings in the context of a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placement</w:t>
      </w:r>
      <w:proofErr w:type="gramEnd"/>
      <w:r>
        <w:rPr>
          <w:rFonts w:ascii="AdvCos" w:hAnsi="AdvCos" w:cs="AdvCos"/>
          <w:sz w:val="17"/>
          <w:szCs w:val="17"/>
        </w:rPr>
        <w:t xml:space="preserve"> programme in one institution which limits external validity.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Practical implications </w:t>
      </w:r>
      <w:r>
        <w:rPr>
          <w:rFonts w:ascii="AdvCos" w:hAnsi="AdvCos" w:cs="AdvCos"/>
          <w:sz w:val="17"/>
          <w:szCs w:val="17"/>
        </w:rPr>
        <w:t>– Employer retention would seem to be improved with the development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of</w:t>
      </w:r>
      <w:proofErr w:type="gramEnd"/>
      <w:r>
        <w:rPr>
          <w:rFonts w:ascii="AdvCos" w:hAnsi="AdvCos" w:cs="AdvCos"/>
          <w:sz w:val="17"/>
          <w:szCs w:val="17"/>
        </w:rPr>
        <w:t xml:space="preserve"> a customer relations management orientation with employers. The role of the placement manager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is</w:t>
      </w:r>
      <w:proofErr w:type="gramEnd"/>
      <w:r>
        <w:rPr>
          <w:rFonts w:ascii="AdvCos" w:hAnsi="AdvCos" w:cs="AdvCos"/>
          <w:sz w:val="17"/>
          <w:szCs w:val="17"/>
        </w:rPr>
        <w:t xml:space="preserve"> pivotal to enhancing the retention of employers as is the quality and professionalism of the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work</w:t>
      </w:r>
      <w:proofErr w:type="gramEnd"/>
      <w:r>
        <w:rPr>
          <w:rFonts w:ascii="AdvCos" w:hAnsi="AdvCos" w:cs="AdvCos"/>
          <w:sz w:val="17"/>
          <w:szCs w:val="17"/>
        </w:rPr>
        <w:t xml:space="preserve"> placement service.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Originality/value </w:t>
      </w:r>
      <w:r>
        <w:rPr>
          <w:rFonts w:ascii="AdvCos" w:hAnsi="AdvCos" w:cs="AdvCos"/>
          <w:sz w:val="17"/>
          <w:szCs w:val="17"/>
        </w:rPr>
        <w:t>– New empirical data extends the very limited understanding of company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proofErr w:type="gramStart"/>
      <w:r>
        <w:rPr>
          <w:rFonts w:ascii="AdvCos" w:hAnsi="AdvCos" w:cs="AdvCos"/>
          <w:sz w:val="17"/>
          <w:szCs w:val="17"/>
        </w:rPr>
        <w:t>retention</w:t>
      </w:r>
      <w:proofErr w:type="gramEnd"/>
      <w:r>
        <w:rPr>
          <w:rFonts w:ascii="AdvCos" w:hAnsi="AdvCos" w:cs="AdvCos"/>
          <w:sz w:val="17"/>
          <w:szCs w:val="17"/>
        </w:rPr>
        <w:t xml:space="preserve"> on work placement programmes.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b" w:hAnsi="AdvCosb" w:cs="AdvCosb"/>
          <w:sz w:val="17"/>
          <w:szCs w:val="17"/>
        </w:rPr>
        <w:t xml:space="preserve">Keywords </w:t>
      </w:r>
      <w:r>
        <w:rPr>
          <w:rFonts w:ascii="AdvCos" w:hAnsi="AdvCos" w:cs="AdvCos"/>
          <w:sz w:val="17"/>
          <w:szCs w:val="17"/>
        </w:rPr>
        <w:t>Student work placement, Employers, Action research, Cooperative education, Internship,</w:t>
      </w:r>
    </w:p>
    <w:p w:rsidR="0020618B" w:rsidRDefault="0020618B" w:rsidP="0020618B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7"/>
          <w:szCs w:val="17"/>
        </w:rPr>
      </w:pPr>
      <w:r>
        <w:rPr>
          <w:rFonts w:ascii="AdvCos" w:hAnsi="AdvCos" w:cs="AdvCos"/>
          <w:sz w:val="17"/>
          <w:szCs w:val="17"/>
        </w:rPr>
        <w:t>Students</w:t>
      </w:r>
    </w:p>
    <w:p w:rsidR="0020618B" w:rsidRDefault="0020618B" w:rsidP="0020618B">
      <w:r>
        <w:rPr>
          <w:rFonts w:ascii="AdvCosb" w:hAnsi="AdvCosb" w:cs="AdvCosb"/>
          <w:sz w:val="17"/>
          <w:szCs w:val="17"/>
        </w:rPr>
        <w:t xml:space="preserve">Paper type </w:t>
      </w:r>
      <w:r>
        <w:rPr>
          <w:rFonts w:ascii="AdvCos" w:hAnsi="AdvCos" w:cs="AdvCos"/>
          <w:sz w:val="17"/>
          <w:szCs w:val="17"/>
        </w:rPr>
        <w:t>Case study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b" w:hAnsi="AdvCosb" w:cs="AdvCosb"/>
          <w:sz w:val="18"/>
          <w:szCs w:val="18"/>
        </w:rPr>
      </w:pPr>
      <w:r>
        <w:rPr>
          <w:rFonts w:ascii="AdvCosb" w:hAnsi="AdvCosb" w:cs="AdvCosb"/>
          <w:sz w:val="18"/>
          <w:szCs w:val="18"/>
        </w:rPr>
        <w:t>About the authors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r>
        <w:rPr>
          <w:rFonts w:ascii="AdvCos" w:hAnsi="AdvCos" w:cs="AdvCos"/>
          <w:sz w:val="18"/>
          <w:szCs w:val="18"/>
        </w:rPr>
        <w:t>Francis D. Walsh is a Lecturer in Accounting and Project Management at WIT where he also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serves</w:t>
      </w:r>
      <w:proofErr w:type="gramEnd"/>
      <w:r>
        <w:rPr>
          <w:rFonts w:ascii="AdvCos" w:hAnsi="AdvCos" w:cs="AdvCos"/>
          <w:sz w:val="18"/>
          <w:szCs w:val="18"/>
        </w:rPr>
        <w:t xml:space="preserve"> as Director of Work Placement in the School of Business. He has over 30 years extensive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multinational</w:t>
      </w:r>
      <w:proofErr w:type="gramEnd"/>
      <w:r>
        <w:rPr>
          <w:rFonts w:ascii="AdvCos" w:hAnsi="AdvCos" w:cs="AdvCos"/>
          <w:sz w:val="18"/>
          <w:szCs w:val="18"/>
        </w:rPr>
        <w:t xml:space="preserve"> industrial experience in the computer, electronics and medical devices industries in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accounting</w:t>
      </w:r>
      <w:proofErr w:type="gramEnd"/>
      <w:r>
        <w:rPr>
          <w:rFonts w:ascii="AdvCos" w:hAnsi="AdvCos" w:cs="AdvCos"/>
          <w:sz w:val="18"/>
          <w:szCs w:val="18"/>
        </w:rPr>
        <w:t>, strategic planning and shared services. This experience included senior executive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positions</w:t>
      </w:r>
      <w:proofErr w:type="gramEnd"/>
      <w:r>
        <w:rPr>
          <w:rFonts w:ascii="AdvCos" w:hAnsi="AdvCos" w:cs="AdvCos"/>
          <w:sz w:val="18"/>
          <w:szCs w:val="18"/>
        </w:rPr>
        <w:t xml:space="preserve"> in Ireland, the USA and Belgium. He is an acknowledged expert on Shared Services and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has</w:t>
      </w:r>
      <w:proofErr w:type="gramEnd"/>
      <w:r>
        <w:rPr>
          <w:rFonts w:ascii="AdvCos" w:hAnsi="AdvCos" w:cs="AdvCos"/>
          <w:sz w:val="18"/>
          <w:szCs w:val="18"/>
        </w:rPr>
        <w:t xml:space="preserve"> addressed a number of international conferences in Europe on the topic as well as publishing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in</w:t>
      </w:r>
      <w:proofErr w:type="gramEnd"/>
      <w:r>
        <w:rPr>
          <w:rFonts w:ascii="AdvCos" w:hAnsi="AdvCos" w:cs="AdvCos"/>
          <w:sz w:val="18"/>
          <w:szCs w:val="18"/>
        </w:rPr>
        <w:t xml:space="preserve"> this area. He has a particular academic and practitioner interest in student work placement. He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has</w:t>
      </w:r>
      <w:proofErr w:type="gramEnd"/>
      <w:r>
        <w:rPr>
          <w:rFonts w:ascii="AdvCos" w:hAnsi="AdvCos" w:cs="AdvCos"/>
          <w:sz w:val="18"/>
          <w:szCs w:val="18"/>
        </w:rPr>
        <w:t xml:space="preserve"> presented papers on this subject at conferences in Belfast and in UCD in Dublin. He holds a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first</w:t>
      </w:r>
      <w:proofErr w:type="gramEnd"/>
      <w:r>
        <w:rPr>
          <w:rFonts w:ascii="AdvCos" w:hAnsi="AdvCos" w:cs="AdvCos"/>
          <w:sz w:val="18"/>
          <w:szCs w:val="18"/>
        </w:rPr>
        <w:t xml:space="preserve"> class Master’s Degree in the Management of Change from WIT, where his action research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thesis</w:t>
      </w:r>
      <w:proofErr w:type="gramEnd"/>
      <w:r>
        <w:rPr>
          <w:rFonts w:ascii="AdvCos" w:hAnsi="AdvCos" w:cs="AdvCos"/>
          <w:sz w:val="18"/>
          <w:szCs w:val="18"/>
        </w:rPr>
        <w:t xml:space="preserve"> was in work placement. He also has academic and practitioner interest in Sarbanes-Oxley.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r>
        <w:rPr>
          <w:rFonts w:ascii="AdvCos" w:hAnsi="AdvCos" w:cs="AdvCos"/>
          <w:sz w:val="18"/>
          <w:szCs w:val="18"/>
        </w:rPr>
        <w:t>He worked as European Project Manager for Sarbanes-Oxley for a large multinational in 2003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and</w:t>
      </w:r>
      <w:proofErr w:type="gramEnd"/>
      <w:r>
        <w:rPr>
          <w:rFonts w:ascii="AdvCos" w:hAnsi="AdvCos" w:cs="AdvCos"/>
          <w:sz w:val="18"/>
          <w:szCs w:val="18"/>
        </w:rPr>
        <w:t xml:space="preserve"> he lectures on this subject to post-graduate students at WIT. He is a Fellow of the Chartered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Institute of Management Accountants since 1983.</w:t>
      </w:r>
      <w:proofErr w:type="gramEnd"/>
      <w:r>
        <w:rPr>
          <w:rFonts w:ascii="AdvCos" w:hAnsi="AdvCos" w:cs="AdvCos"/>
          <w:sz w:val="18"/>
          <w:szCs w:val="18"/>
        </w:rPr>
        <w:t xml:space="preserve"> Francis D. Walsh is the corresponding author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lastRenderedPageBreak/>
        <w:t>and</w:t>
      </w:r>
      <w:proofErr w:type="gramEnd"/>
      <w:r>
        <w:rPr>
          <w:rFonts w:ascii="AdvCos" w:hAnsi="AdvCos" w:cs="AdvCos"/>
          <w:sz w:val="18"/>
          <w:szCs w:val="18"/>
        </w:rPr>
        <w:t xml:space="preserve"> can be contacted at: Fwalsh@wit.ie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spellStart"/>
      <w:r>
        <w:rPr>
          <w:rFonts w:ascii="AdvCos" w:hAnsi="AdvCos" w:cs="AdvCos"/>
          <w:sz w:val="18"/>
          <w:szCs w:val="18"/>
        </w:rPr>
        <w:t>Sea´n</w:t>
      </w:r>
      <w:proofErr w:type="spellEnd"/>
      <w:r>
        <w:rPr>
          <w:rFonts w:ascii="AdvCos" w:hAnsi="AdvCos" w:cs="AdvCos"/>
          <w:sz w:val="18"/>
          <w:szCs w:val="18"/>
        </w:rPr>
        <w:t xml:space="preserve"> Byrne is a Lecturer in Accounting and Research Methods and is the Course Director of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the</w:t>
      </w:r>
      <w:proofErr w:type="gramEnd"/>
      <w:r>
        <w:rPr>
          <w:rFonts w:ascii="AdvCos" w:hAnsi="AdvCos" w:cs="AdvCos"/>
          <w:sz w:val="18"/>
          <w:szCs w:val="18"/>
        </w:rPr>
        <w:t xml:space="preserve"> executive programme, the MBS in the Management of Change at WIT. He is an Associate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r>
        <w:rPr>
          <w:rFonts w:ascii="AdvCos" w:hAnsi="AdvCos" w:cs="AdvCos"/>
          <w:sz w:val="18"/>
          <w:szCs w:val="18"/>
        </w:rPr>
        <w:t>Member of the Chartered Institute of Management Accountants since 1994 and was employed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with</w:t>
      </w:r>
      <w:proofErr w:type="gramEnd"/>
      <w:r>
        <w:rPr>
          <w:rFonts w:ascii="AdvCos" w:hAnsi="AdvCos" w:cs="AdvCos"/>
          <w:sz w:val="18"/>
          <w:szCs w:val="18"/>
        </w:rPr>
        <w:t xml:space="preserve"> Diageo plc in the UK for over eight years in a number of managerial management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accounting</w:t>
      </w:r>
      <w:proofErr w:type="gramEnd"/>
      <w:r>
        <w:rPr>
          <w:rFonts w:ascii="AdvCos" w:hAnsi="AdvCos" w:cs="AdvCos"/>
          <w:sz w:val="18"/>
          <w:szCs w:val="18"/>
        </w:rPr>
        <w:t xml:space="preserve"> roles. These roles included business planning and analysis, local and global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reporting</w:t>
      </w:r>
      <w:proofErr w:type="gramEnd"/>
      <w:r>
        <w:rPr>
          <w:rFonts w:ascii="AdvCos" w:hAnsi="AdvCos" w:cs="AdvCos"/>
          <w:sz w:val="18"/>
          <w:szCs w:val="18"/>
        </w:rPr>
        <w:t xml:space="preserve"> systems rollouts, and the advancement of reporting practices. He has a PhD from DCU,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a</w:t>
      </w:r>
      <w:proofErr w:type="gramEnd"/>
      <w:r>
        <w:rPr>
          <w:rFonts w:ascii="AdvCos" w:hAnsi="AdvCos" w:cs="AdvCos"/>
          <w:sz w:val="18"/>
          <w:szCs w:val="18"/>
        </w:rPr>
        <w:t xml:space="preserve"> Master’s degree in the Management of Change from WIT (first class), and a BA (</w:t>
      </w:r>
      <w:proofErr w:type="spellStart"/>
      <w:r>
        <w:rPr>
          <w:rFonts w:ascii="AdvCos" w:hAnsi="AdvCos" w:cs="AdvCos"/>
          <w:sz w:val="18"/>
          <w:szCs w:val="18"/>
        </w:rPr>
        <w:t>Hons</w:t>
      </w:r>
      <w:proofErr w:type="spellEnd"/>
      <w:r>
        <w:rPr>
          <w:rFonts w:ascii="AdvCos" w:hAnsi="AdvCos" w:cs="AdvCos"/>
          <w:sz w:val="18"/>
          <w:szCs w:val="18"/>
        </w:rPr>
        <w:t>) in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i" w:hAnsi="AdvCosi" w:cs="AdvCosi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Business &amp; Financial Studies.</w:t>
      </w:r>
      <w:proofErr w:type="gramEnd"/>
      <w:r>
        <w:rPr>
          <w:rFonts w:ascii="AdvCos" w:hAnsi="AdvCos" w:cs="AdvCos"/>
          <w:sz w:val="18"/>
          <w:szCs w:val="18"/>
        </w:rPr>
        <w:t xml:space="preserve"> He has published papers in the </w:t>
      </w:r>
      <w:r>
        <w:rPr>
          <w:rFonts w:ascii="AdvCosi" w:hAnsi="AdvCosi" w:cs="AdvCosi"/>
          <w:sz w:val="18"/>
          <w:szCs w:val="18"/>
        </w:rPr>
        <w:t>European Accounting Review, Irish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r>
        <w:rPr>
          <w:rFonts w:ascii="AdvCosi" w:hAnsi="AdvCosi" w:cs="AdvCosi"/>
          <w:sz w:val="18"/>
          <w:szCs w:val="18"/>
        </w:rPr>
        <w:t>Accounting Review</w:t>
      </w:r>
      <w:r>
        <w:rPr>
          <w:rFonts w:ascii="AdvCos" w:hAnsi="AdvCos" w:cs="AdvCos"/>
          <w:sz w:val="18"/>
          <w:szCs w:val="18"/>
        </w:rPr>
        <w:t>, conference proceedings, and made a number of conference presentations. His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research</w:t>
      </w:r>
      <w:proofErr w:type="gramEnd"/>
      <w:r>
        <w:rPr>
          <w:rFonts w:ascii="AdvCos" w:hAnsi="AdvCos" w:cs="AdvCos"/>
          <w:sz w:val="18"/>
          <w:szCs w:val="18"/>
        </w:rPr>
        <w:t xml:space="preserve"> interests include management accounting and control systems, qualitative research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methodologies</w:t>
      </w:r>
      <w:proofErr w:type="gramEnd"/>
      <w:r>
        <w:rPr>
          <w:rFonts w:ascii="AdvCos" w:hAnsi="AdvCos" w:cs="AdvCos"/>
          <w:sz w:val="18"/>
          <w:szCs w:val="18"/>
        </w:rPr>
        <w:t>, and executive education. He was competitively nominated and funded to attend</w:t>
      </w:r>
    </w:p>
    <w:p w:rsidR="00DF2E93" w:rsidRDefault="00DF2E93" w:rsidP="00DF2E93">
      <w:pPr>
        <w:autoSpaceDE w:val="0"/>
        <w:autoSpaceDN w:val="0"/>
        <w:adjustRightInd w:val="0"/>
        <w:spacing w:after="0" w:line="240" w:lineRule="auto"/>
        <w:rPr>
          <w:rFonts w:ascii="AdvCos" w:hAnsi="AdvCos" w:cs="AdvCos"/>
          <w:sz w:val="18"/>
          <w:szCs w:val="18"/>
        </w:rPr>
      </w:pPr>
      <w:proofErr w:type="gramStart"/>
      <w:r>
        <w:rPr>
          <w:rFonts w:ascii="AdvCos" w:hAnsi="AdvCos" w:cs="AdvCos"/>
          <w:sz w:val="18"/>
          <w:szCs w:val="18"/>
        </w:rPr>
        <w:t>the</w:t>
      </w:r>
      <w:proofErr w:type="gramEnd"/>
      <w:r>
        <w:rPr>
          <w:rFonts w:ascii="AdvCos" w:hAnsi="AdvCos" w:cs="AdvCos"/>
          <w:sz w:val="18"/>
          <w:szCs w:val="18"/>
        </w:rPr>
        <w:t xml:space="preserve"> American Accounting Association (AAA) Doctoral Consortium in Lake Tahoe, California in</w:t>
      </w:r>
    </w:p>
    <w:p w:rsidR="00E009BF" w:rsidRDefault="00DF2E93" w:rsidP="00DF2E93">
      <w:r>
        <w:rPr>
          <w:rFonts w:ascii="AdvCos" w:hAnsi="AdvCos" w:cs="AdvCos"/>
          <w:sz w:val="18"/>
          <w:szCs w:val="18"/>
        </w:rPr>
        <w:t>June 2005 and awarded sabbatical leave for one semester in a competitive process.</w:t>
      </w:r>
      <w:bookmarkStart w:id="0" w:name="_GoBack"/>
      <w:bookmarkEnd w:id="0"/>
    </w:p>
    <w:sectPr w:rsidR="00E00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Co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Co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Cos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F"/>
    <w:rsid w:val="00076C4E"/>
    <w:rsid w:val="0020618B"/>
    <w:rsid w:val="00DF2E93"/>
    <w:rsid w:val="00E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eraldinsight.com/fwd.htm?id=aob&amp;ini=aob&amp;doi=10.1108/00400911311304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Walsh</dc:creator>
  <cp:lastModifiedBy>Frank Walsh</cp:lastModifiedBy>
  <cp:revision>1</cp:revision>
  <dcterms:created xsi:type="dcterms:W3CDTF">2014-08-04T14:31:00Z</dcterms:created>
  <dcterms:modified xsi:type="dcterms:W3CDTF">2014-08-04T15:11:00Z</dcterms:modified>
</cp:coreProperties>
</file>